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0A" w:rsidRDefault="007211B5" w:rsidP="007211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JUDEȚUL ALBA COMUNA FĂRĂU PRIMAR</w:t>
      </w: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211B5" w:rsidRDefault="004614AE" w:rsidP="007211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Proiect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NR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25/3.04.2026</w:t>
      </w:r>
    </w:p>
    <w:p w:rsidR="007211B5" w:rsidRDefault="004614AE" w:rsidP="007211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Privind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aprobare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Plan</w:t>
      </w:r>
      <w:r w:rsidR="007211B5">
        <w:rPr>
          <w:rFonts w:ascii="Arial" w:eastAsia="Times New Roman" w:hAnsi="Arial" w:cs="Arial"/>
          <w:sz w:val="24"/>
          <w:szCs w:val="24"/>
        </w:rPr>
        <w:t xml:space="preserve"> Urbanistic General</w:t>
      </w:r>
    </w:p>
    <w:p w:rsidR="004614AE" w:rsidRDefault="004614AE" w:rsidP="007211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B480A" w:rsidRPr="000B480A" w:rsidRDefault="007211B5" w:rsidP="004614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>
        <w:rPr>
          <w:rFonts w:ascii="Arial" w:eastAsia="Times New Roman" w:hAnsi="Arial" w:cs="Arial"/>
          <w:sz w:val="24"/>
          <w:szCs w:val="24"/>
        </w:rPr>
        <w:t>Fărău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întrunit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ședință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ordinară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…..2026</w:t>
      </w: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Luând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dezbatere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referatul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aprobare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B02C3">
        <w:rPr>
          <w:rFonts w:ascii="Arial" w:eastAsia="Times New Roman" w:hAnsi="Arial" w:cs="Arial"/>
          <w:sz w:val="24"/>
          <w:szCs w:val="24"/>
        </w:rPr>
        <w:t>855/3.04.2026</w:t>
      </w:r>
    </w:p>
    <w:p w:rsid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referatul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compartimentului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specialitate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urbanism </w:t>
      </w:r>
      <w:proofErr w:type="spellStart"/>
      <w:r>
        <w:rPr>
          <w:rFonts w:ascii="Arial" w:eastAsia="Times New Roman" w:hAnsi="Arial" w:cs="Arial"/>
          <w:sz w:val="24"/>
          <w:szCs w:val="24"/>
        </w:rPr>
        <w:t>nr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B02C3">
        <w:rPr>
          <w:rFonts w:ascii="Arial" w:eastAsia="Times New Roman" w:hAnsi="Arial" w:cs="Arial"/>
          <w:sz w:val="24"/>
          <w:szCs w:val="24"/>
        </w:rPr>
        <w:t>856/3.04.2026</w:t>
      </w:r>
    </w:p>
    <w:p w:rsidR="00280BAB" w:rsidRDefault="00280BAB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B480A">
        <w:rPr>
          <w:rFonts w:ascii="Arial" w:eastAsia="Times New Roman" w:hAnsi="Arial" w:cs="Arial"/>
          <w:sz w:val="24"/>
          <w:szCs w:val="24"/>
        </w:rPr>
        <w:t>Având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vedere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525/1996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General de Urbanism,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7211B5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50/1991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autorizarea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executării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lucrărilor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construcţii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art. 25,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 1)</w:t>
      </w:r>
      <w:r w:rsidR="007211B5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7211B5">
        <w:rPr>
          <w:rFonts w:ascii="Arial" w:eastAsia="Times New Roman" w:hAnsi="Arial" w:cs="Arial"/>
          <w:sz w:val="24"/>
          <w:szCs w:val="24"/>
        </w:rPr>
        <w:t>art</w:t>
      </w:r>
      <w:proofErr w:type="gramEnd"/>
      <w:r w:rsidR="007211B5">
        <w:rPr>
          <w:rFonts w:ascii="Arial" w:eastAsia="Times New Roman" w:hAnsi="Arial" w:cs="Arial"/>
          <w:sz w:val="24"/>
          <w:szCs w:val="24"/>
        </w:rPr>
        <w:t xml:space="preserve"> 46 al 1 </w:t>
      </w: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Anexei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I din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350/2001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amenajarea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urbanismul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Ordinului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2701/2010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metodologiei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informare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consultare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elaborarea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revizuirea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planurilor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urbanism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amenajare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nr.52/2003 -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transparența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decizională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administrația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art. 129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(1),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(2) </w:t>
      </w:r>
      <w:proofErr w:type="gramStart"/>
      <w:r w:rsidRPr="000B480A">
        <w:rPr>
          <w:rFonts w:ascii="Arial" w:eastAsia="Times New Roman" w:hAnsi="Arial" w:cs="Arial"/>
          <w:sz w:val="24"/>
          <w:szCs w:val="24"/>
        </w:rPr>
        <w:t>lit</w:t>
      </w:r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. c)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coroborat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(6) </w:t>
      </w:r>
      <w:proofErr w:type="gramStart"/>
      <w:r w:rsidRPr="000B480A">
        <w:rPr>
          <w:rFonts w:ascii="Arial" w:eastAsia="Times New Roman" w:hAnsi="Arial" w:cs="Arial"/>
          <w:sz w:val="24"/>
          <w:szCs w:val="24"/>
        </w:rPr>
        <w:t>lit</w:t>
      </w:r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. c) </w:t>
      </w:r>
      <w:proofErr w:type="gramStart"/>
      <w:r w:rsidRPr="000B480A">
        <w:rPr>
          <w:rFonts w:ascii="Arial" w:eastAsia="Times New Roman" w:hAnsi="Arial" w:cs="Arial"/>
          <w:sz w:val="24"/>
          <w:szCs w:val="24"/>
        </w:rPr>
        <w:t>din</w:t>
      </w:r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Ordonanța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Urgență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57/2019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Codul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temeiul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art. 139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(1)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(3) </w:t>
      </w:r>
      <w:proofErr w:type="gramStart"/>
      <w:r w:rsidRPr="000B480A">
        <w:rPr>
          <w:rFonts w:ascii="Arial" w:eastAsia="Times New Roman" w:hAnsi="Arial" w:cs="Arial"/>
          <w:sz w:val="24"/>
          <w:szCs w:val="24"/>
        </w:rPr>
        <w:t>din</w:t>
      </w:r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Ordonanța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Urgență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57/2019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Codul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;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Default="000B480A" w:rsidP="000B480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6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pacing w:val="-6"/>
          <w:sz w:val="24"/>
          <w:szCs w:val="24"/>
        </w:rPr>
        <w:t>Hotărește</w:t>
      </w:r>
      <w:proofErr w:type="spellEnd"/>
    </w:p>
    <w:p w:rsidR="000B480A" w:rsidRDefault="000B480A" w:rsidP="000B480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6"/>
          <w:sz w:val="24"/>
          <w:szCs w:val="24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Art.1</w:t>
      </w:r>
      <w:r w:rsidRPr="000B480A">
        <w:rPr>
          <w:rFonts w:ascii="Arial" w:eastAsia="Times New Roman" w:hAnsi="Arial" w:cs="Arial"/>
          <w:sz w:val="24"/>
          <w:szCs w:val="24"/>
        </w:rPr>
        <w:t xml:space="preserve">: Se </w:t>
      </w:r>
      <w:proofErr w:type="spellStart"/>
      <w:r w:rsidRPr="008A2805">
        <w:rPr>
          <w:rFonts w:ascii="Arial" w:eastAsia="Times New Roman" w:hAnsi="Arial" w:cs="Arial"/>
          <w:sz w:val="24"/>
          <w:szCs w:val="24"/>
        </w:rPr>
        <w:t>apr</w:t>
      </w:r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obă</w:t>
      </w:r>
      <w:proofErr w:type="spellEnd"/>
      <w:r w:rsidR="008A2805"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proofErr w:type="gramStart"/>
      <w:r w:rsidR="008A2805"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actualizarea</w:t>
      </w:r>
      <w:proofErr w:type="spellEnd"/>
      <w:r w:rsidR="008A2805"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 xml:space="preserve"> </w:t>
      </w:r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Planul</w:t>
      </w:r>
      <w:r w:rsidR="008A2805"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ui</w:t>
      </w:r>
      <w:proofErr w:type="spellEnd"/>
      <w:proofErr w:type="gramEnd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 xml:space="preserve"> Urbanistic General – al </w:t>
      </w:r>
      <w:proofErr w:type="spellStart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Comunei</w:t>
      </w:r>
      <w:proofErr w:type="spellEnd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Fărău</w:t>
      </w:r>
      <w:proofErr w:type="spellEnd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 xml:space="preserve">  </w:t>
      </w:r>
      <w:proofErr w:type="spellStart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și</w:t>
      </w:r>
      <w:proofErr w:type="spellEnd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Regulamentul</w:t>
      </w:r>
      <w:proofErr w:type="spellEnd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 xml:space="preserve"> Local de Urbanism </w:t>
      </w:r>
      <w:proofErr w:type="spellStart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aferent</w:t>
      </w:r>
      <w:proofErr w:type="spellEnd"/>
      <w:r w:rsidRPr="008A2805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</w:rPr>
        <w:t>,</w:t>
      </w: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 </w:t>
      </w:r>
      <w:proofErr w:type="spellStart"/>
      <w:r>
        <w:rPr>
          <w:rFonts w:ascii="Arial" w:eastAsia="Times New Roman" w:hAnsi="Arial" w:cs="Arial"/>
          <w:sz w:val="24"/>
          <w:szCs w:val="24"/>
        </w:rPr>
        <w:t>elaborat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proiectantul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ECOMAPS SRL FLOREȘTI </w:t>
      </w:r>
      <w:r w:rsidRPr="000B480A">
        <w:rPr>
          <w:rFonts w:ascii="Arial" w:eastAsia="Times New Roman" w:hAnsi="Arial" w:cs="Arial"/>
          <w:sz w:val="24"/>
          <w:szCs w:val="24"/>
        </w:rPr>
        <w:t xml:space="preserve"> care face parte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integrantă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 2</w:t>
      </w:r>
      <w:r w:rsidRPr="000B480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Punerea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aplicare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realiza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reglementărilor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urbanistice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atribuite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ter</w:t>
      </w:r>
      <w:r>
        <w:rPr>
          <w:rFonts w:ascii="Arial" w:eastAsia="Times New Roman" w:hAnsi="Arial" w:cs="Arial"/>
          <w:sz w:val="24"/>
          <w:szCs w:val="24"/>
        </w:rPr>
        <w:t>itoriului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Comunei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Fărău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Planul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Urbanistic General,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detaliate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Local de Urbanism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aferent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 4</w:t>
      </w:r>
      <w:r w:rsidRPr="000B480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Documentația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urbanism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ce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obiectul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valabilă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până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documentații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urbanism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echivalente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dar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târziu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10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ani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conform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legale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7211B5" w:rsidRPr="007211B5" w:rsidRDefault="007211B5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lastRenderedPageBreak/>
        <w:t>Art.5: 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elaborării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Strategiilor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0B480A">
        <w:rPr>
          <w:rFonts w:ascii="Arial" w:eastAsia="Times New Roman" w:hAnsi="Arial" w:cs="Arial"/>
          <w:sz w:val="24"/>
          <w:szCs w:val="24"/>
        </w:rPr>
        <w:t>urbană</w:t>
      </w:r>
      <w:proofErr w:type="spellEnd"/>
      <w:proofErr w:type="gram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sustenabilă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acestea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completa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detalia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Planului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Urbanistic General.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Art.6:</w:t>
      </w:r>
      <w:r w:rsidRPr="000B480A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Planurile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Urbanistice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Zonale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caracter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director,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inițiate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locală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încetează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valabilitatea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momentul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aprobării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proiect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Art.7:</w:t>
      </w:r>
      <w:r w:rsidRPr="000B480A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grija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proiectantului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documentații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urbanism, se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realiza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aduse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tranzitorii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ale </w:t>
      </w:r>
      <w:proofErr w:type="spellStart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Regulamentului</w:t>
      </w:r>
      <w:proofErr w:type="spellEnd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Local de Urbanism </w:t>
      </w:r>
      <w:proofErr w:type="spellStart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aferent</w:t>
      </w:r>
      <w:proofErr w:type="spellEnd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Planului</w:t>
      </w:r>
      <w:proofErr w:type="spellEnd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Urbanistic General.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 8</w:t>
      </w:r>
      <w:r w:rsidRPr="000B480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aprobare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local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documentaţiei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PUG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RLU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aferent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însoţită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documentaţie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transmisa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către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Oficiul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Cadastru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Publicitate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Imobiliară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vederea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notării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cartea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funciară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faptului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imobilul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obiectul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respectivelor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reglementări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urbanistice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cu art. 29,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2^1) din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. 350/2001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amenajarea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urbanismul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.</w:t>
      </w:r>
    </w:p>
    <w:p w:rsidR="000B480A" w:rsidRDefault="000B480A" w:rsidP="000B480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</w:pP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</w:rPr>
        <w:t>Art. 9: 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site-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ul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propriu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totodată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comunică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>:</w:t>
      </w:r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Instituţ</w:t>
      </w:r>
      <w:r>
        <w:rPr>
          <w:rFonts w:ascii="Arial" w:eastAsia="Times New Roman" w:hAnsi="Arial" w:cs="Arial"/>
          <w:sz w:val="24"/>
          <w:szCs w:val="24"/>
        </w:rPr>
        <w:t>iei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Prefectului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Pr</w:t>
      </w:r>
      <w:r>
        <w:rPr>
          <w:rFonts w:ascii="Arial" w:eastAsia="Times New Roman" w:hAnsi="Arial" w:cs="Arial"/>
          <w:sz w:val="24"/>
          <w:szCs w:val="24"/>
        </w:rPr>
        <w:t>imarului</w:t>
      </w:r>
      <w:proofErr w:type="spellEnd"/>
      <w:proofErr w:type="gramEnd"/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480A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Oficiului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Cadastru</w:t>
      </w:r>
      <w:proofErr w:type="spellEnd"/>
      <w:r w:rsidRPr="000B48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B480A">
        <w:rPr>
          <w:rFonts w:ascii="Arial" w:eastAsia="Times New Roman" w:hAnsi="Arial" w:cs="Arial"/>
          <w:sz w:val="24"/>
          <w:szCs w:val="24"/>
        </w:rPr>
        <w:t>ș</w:t>
      </w:r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Publicitate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Imobiliara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Alba </w:t>
      </w:r>
      <w:r w:rsidRPr="000B480A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:rsidR="000B480A" w:rsidRPr="000B480A" w:rsidRDefault="000B480A" w:rsidP="000B4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03C2" w:rsidRDefault="000B480A" w:rsidP="000B480A">
      <w:pP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Hotărârea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a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fost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adoptată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cu … de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voturi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pentru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, …</w:t>
      </w:r>
      <w:proofErr w:type="gramEnd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0B480A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</w:rPr>
        <w:t>votu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ri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împotrivă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…</w:t>
      </w:r>
      <w:r w:rsidRPr="000B480A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0B480A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abținere.</w:t>
      </w:r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din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 …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consilieri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locali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prezenți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9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în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funcție</w:t>
      </w:r>
      <w:proofErr w:type="spellEnd"/>
      <w:r w:rsidR="007211B5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</w:p>
    <w:p w:rsidR="007211B5" w:rsidRDefault="007211B5" w:rsidP="000B480A">
      <w:pP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</w:pPr>
    </w:p>
    <w:p w:rsidR="007211B5" w:rsidRDefault="007211B5" w:rsidP="000B480A">
      <w:pP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Primar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Avizat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secretar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general </w:t>
      </w:r>
    </w:p>
    <w:p w:rsidR="007211B5" w:rsidRDefault="007211B5" w:rsidP="000B480A"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Stoia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Ioan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Metea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Ciprian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</w:p>
    <w:sectPr w:rsidR="007211B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B40" w:rsidRDefault="000D1B40" w:rsidP="00024453">
      <w:pPr>
        <w:spacing w:after="0" w:line="240" w:lineRule="auto"/>
      </w:pPr>
      <w:r>
        <w:separator/>
      </w:r>
    </w:p>
  </w:endnote>
  <w:endnote w:type="continuationSeparator" w:id="0">
    <w:p w:rsidR="000D1B40" w:rsidRDefault="000D1B40" w:rsidP="0002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899591"/>
      <w:docPartObj>
        <w:docPartGallery w:val="Page Numbers (Bottom of Page)"/>
        <w:docPartUnique/>
      </w:docPartObj>
    </w:sdtPr>
    <w:sdtContent>
      <w:p w:rsidR="00024453" w:rsidRDefault="00024453" w:rsidP="00024453">
        <w:pPr>
          <w:pStyle w:val="Subsol"/>
        </w:pPr>
        <w:r>
          <w:t xml:space="preserve">Mc/mc 2 ex                                    </w:t>
        </w:r>
        <w:proofErr w:type="spellStart"/>
        <w:proofErr w:type="gramStart"/>
        <w:r>
          <w:t>pag</w:t>
        </w:r>
        <w:proofErr w:type="spellEnd"/>
        <w:r>
          <w:t xml:space="preserve">  </w:t>
        </w:r>
        <w:proofErr w:type="gramEnd"/>
        <w:r>
          <w:fldChar w:fldCharType="begin"/>
        </w:r>
        <w:r>
          <w:instrText>PAGE   \* MERGEFORMAT</w:instrText>
        </w:r>
        <w:r>
          <w:fldChar w:fldCharType="separate"/>
        </w:r>
        <w:r w:rsidRPr="00024453">
          <w:rPr>
            <w:noProof/>
            <w:lang w:val="ro-RO"/>
          </w:rPr>
          <w:t>2</w:t>
        </w:r>
        <w:r>
          <w:fldChar w:fldCharType="end"/>
        </w:r>
        <w:r>
          <w:t xml:space="preserve"> din 2</w:t>
        </w:r>
      </w:p>
    </w:sdtContent>
  </w:sdt>
  <w:p w:rsidR="00024453" w:rsidRDefault="0002445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B40" w:rsidRDefault="000D1B40" w:rsidP="00024453">
      <w:pPr>
        <w:spacing w:after="0" w:line="240" w:lineRule="auto"/>
      </w:pPr>
      <w:r>
        <w:separator/>
      </w:r>
    </w:p>
  </w:footnote>
  <w:footnote w:type="continuationSeparator" w:id="0">
    <w:p w:rsidR="000D1B40" w:rsidRDefault="000D1B40" w:rsidP="00024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0A"/>
    <w:rsid w:val="00024453"/>
    <w:rsid w:val="000B480A"/>
    <w:rsid w:val="000D1B40"/>
    <w:rsid w:val="00280BAB"/>
    <w:rsid w:val="004136E9"/>
    <w:rsid w:val="004614AE"/>
    <w:rsid w:val="005803C2"/>
    <w:rsid w:val="006B02C3"/>
    <w:rsid w:val="007211B5"/>
    <w:rsid w:val="008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8555E-4256-44F0-BBC2-B8F984B2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2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4453"/>
  </w:style>
  <w:style w:type="paragraph" w:styleId="Subsol">
    <w:name w:val="footer"/>
    <w:basedOn w:val="Normal"/>
    <w:link w:val="SubsolCaracter"/>
    <w:uiPriority w:val="99"/>
    <w:unhideWhenUsed/>
    <w:rsid w:val="0002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4453"/>
  </w:style>
  <w:style w:type="paragraph" w:styleId="TextnBalon">
    <w:name w:val="Balloon Text"/>
    <w:basedOn w:val="Normal"/>
    <w:link w:val="TextnBalonCaracter"/>
    <w:uiPriority w:val="99"/>
    <w:semiHidden/>
    <w:unhideWhenUsed/>
    <w:rsid w:val="0002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4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2026-06-23T10:52:00Z</cp:lastPrinted>
  <dcterms:created xsi:type="dcterms:W3CDTF">2026-04-30T11:27:00Z</dcterms:created>
  <dcterms:modified xsi:type="dcterms:W3CDTF">2026-06-23T10:52:00Z</dcterms:modified>
</cp:coreProperties>
</file>